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B60BD" w14:textId="0D62119B" w:rsidR="0013024B" w:rsidRPr="00747FF4" w:rsidRDefault="0013024B" w:rsidP="0013024B">
      <w:pPr>
        <w:tabs>
          <w:tab w:val="left" w:pos="1701"/>
          <w:tab w:val="right" w:pos="9923"/>
        </w:tabs>
        <w:overflowPunct w:val="0"/>
        <w:spacing w:before="120"/>
        <w:textAlignment w:val="baseline"/>
        <w:rPr>
          <w:rFonts w:eastAsia="Times New Roman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3GPP TSG </w:t>
      </w:r>
      <w:r w:rsidRPr="00747FF4">
        <w:rPr>
          <w:rFonts w:ascii="Arial" w:eastAsia="Times New Roman" w:hAnsi="Arial" w:cs="Arial"/>
          <w:b/>
          <w:sz w:val="28"/>
          <w:szCs w:val="28"/>
          <w:lang w:eastAsia="en-GB"/>
        </w:rPr>
        <w:t>RAN WG1 #122bis</w:t>
      </w:r>
      <w:r w:rsidRPr="00747FF4">
        <w:rPr>
          <w:rFonts w:eastAsia="Times New Roman"/>
          <w:b/>
          <w:sz w:val="28"/>
          <w:szCs w:val="28"/>
          <w:lang w:eastAsia="zh-CN"/>
        </w:rPr>
        <w:tab/>
      </w:r>
      <w:r w:rsidRPr="00747FF4">
        <w:rPr>
          <w:rFonts w:ascii="Arial" w:eastAsia="Times New Roman" w:hAnsi="Arial" w:cs="Arial"/>
          <w:b/>
          <w:sz w:val="28"/>
          <w:szCs w:val="28"/>
          <w:lang w:eastAsia="en-GB"/>
        </w:rPr>
        <w:t>R1-250</w:t>
      </w:r>
      <w:r w:rsidR="0058311E">
        <w:rPr>
          <w:rFonts w:ascii="Arial" w:eastAsia="Times New Roman" w:hAnsi="Arial" w:cs="Arial"/>
          <w:b/>
          <w:sz w:val="28"/>
          <w:szCs w:val="28"/>
          <w:lang w:eastAsia="en-GB"/>
        </w:rPr>
        <w:t>7070</w:t>
      </w:r>
    </w:p>
    <w:p w14:paraId="638B0634" w14:textId="6D3C42E9" w:rsidR="0013024B" w:rsidRPr="00747FF4" w:rsidRDefault="0013024B" w:rsidP="0013024B">
      <w:pPr>
        <w:widowControl w:val="0"/>
        <w:tabs>
          <w:tab w:val="left" w:pos="1701"/>
          <w:tab w:val="right" w:pos="9923"/>
        </w:tabs>
        <w:overflowPunct w:val="0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747FF4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Prague, CZ, </w:t>
      </w:r>
      <w:r w:rsidR="00DD66C3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Oct </w:t>
      </w:r>
      <w:r w:rsidRPr="00747FF4">
        <w:rPr>
          <w:rFonts w:ascii="Arial" w:eastAsia="Times New Roman" w:hAnsi="Arial" w:cs="Arial"/>
          <w:b/>
          <w:sz w:val="28"/>
          <w:szCs w:val="28"/>
          <w:lang w:eastAsia="en-GB"/>
        </w:rPr>
        <w:t>13</w:t>
      </w:r>
      <w:r w:rsidRPr="00747FF4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747FF4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747FF4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747FF4">
        <w:rPr>
          <w:rFonts w:ascii="Arial" w:eastAsia="Times New Roman" w:hAnsi="Arial" w:cs="Arial"/>
          <w:b/>
          <w:sz w:val="28"/>
          <w:szCs w:val="28"/>
          <w:lang w:eastAsia="en-GB"/>
        </w:rPr>
        <w:t>, 2025</w:t>
      </w:r>
    </w:p>
    <w:p w14:paraId="3B8C7D68" w14:textId="43F72795" w:rsidR="0013024B" w:rsidRPr="007C3882" w:rsidRDefault="0013024B">
      <w:pPr>
        <w:rPr>
          <w:rFonts w:ascii="Arial" w:hAnsi="Arial" w:cs="Arial"/>
        </w:rPr>
      </w:pPr>
    </w:p>
    <w:p w14:paraId="38528CD6" w14:textId="12FDBD2E" w:rsidR="00463675" w:rsidRPr="007C3882" w:rsidRDefault="00463675" w:rsidP="000F4E43">
      <w:pPr>
        <w:pStyle w:val="af"/>
        <w:rPr>
          <w:b w:val="0"/>
        </w:rPr>
      </w:pPr>
      <w:bookmarkStart w:id="1" w:name="_Hlk69800918"/>
      <w:r w:rsidRPr="007C3882">
        <w:t>Title:</w:t>
      </w:r>
      <w:r w:rsidRPr="007C3882">
        <w:tab/>
      </w:r>
      <w:bookmarkStart w:id="2" w:name="_Hlk112311744"/>
      <w:r w:rsidR="00C92434" w:rsidRPr="007C3882">
        <w:rPr>
          <w:b w:val="0"/>
        </w:rPr>
        <w:t>Draft</w:t>
      </w:r>
      <w:r w:rsidR="006C0361" w:rsidRPr="007C3882">
        <w:rPr>
          <w:b w:val="0"/>
        </w:rPr>
        <w:t xml:space="preserve"> </w:t>
      </w:r>
      <w:r w:rsidR="005675BE" w:rsidRPr="007C3882">
        <w:rPr>
          <w:b w:val="0"/>
        </w:rPr>
        <w:t>r</w:t>
      </w:r>
      <w:r w:rsidR="00C444D0" w:rsidRPr="007C3882">
        <w:rPr>
          <w:b w:val="0"/>
        </w:rPr>
        <w:t xml:space="preserve">eply </w:t>
      </w:r>
      <w:r w:rsidR="006B122C" w:rsidRPr="007C3882">
        <w:rPr>
          <w:b w:val="0"/>
        </w:rPr>
        <w:t xml:space="preserve">LS </w:t>
      </w:r>
      <w:r w:rsidR="006C0361" w:rsidRPr="007C3882">
        <w:rPr>
          <w:b w:val="0"/>
        </w:rPr>
        <w:t>on</w:t>
      </w:r>
      <w:r w:rsidR="00D668D3" w:rsidRPr="007C3882">
        <w:rPr>
          <w:b w:val="0"/>
        </w:rPr>
        <w:t xml:space="preserve"> </w:t>
      </w:r>
      <w:r w:rsidR="0013024B">
        <w:rPr>
          <w:b w:val="0"/>
        </w:rPr>
        <w:t>early CSI acquisition for L3 handover</w:t>
      </w:r>
      <w:r w:rsidR="000C7ED2" w:rsidRPr="007C3882">
        <w:rPr>
          <w:b w:val="0"/>
        </w:rPr>
        <w:t xml:space="preserve"> </w:t>
      </w:r>
      <w:bookmarkEnd w:id="2"/>
    </w:p>
    <w:p w14:paraId="51F1C868" w14:textId="5EA3F082" w:rsidR="00463675" w:rsidRPr="007C3882" w:rsidRDefault="00463675" w:rsidP="000F4E43">
      <w:pPr>
        <w:pStyle w:val="af"/>
      </w:pPr>
      <w:r w:rsidRPr="007C3882">
        <w:t>Response to:</w:t>
      </w:r>
      <w:r w:rsidRPr="007C3882">
        <w:tab/>
      </w:r>
      <w:hyperlink r:id="rId10" w:history="1">
        <w:r w:rsidR="006C0361" w:rsidRPr="007C3882">
          <w:rPr>
            <w:rFonts w:eastAsia="等线"/>
            <w:b w:val="0"/>
            <w:kern w:val="0"/>
          </w:rPr>
          <w:t>R1-2</w:t>
        </w:r>
        <w:r w:rsidR="006C3909" w:rsidRPr="007C3882">
          <w:rPr>
            <w:rFonts w:eastAsia="等线"/>
            <w:b w:val="0"/>
            <w:kern w:val="0"/>
          </w:rPr>
          <w:t>50</w:t>
        </w:r>
        <w:r w:rsidR="0013024B">
          <w:rPr>
            <w:rFonts w:eastAsia="等线"/>
            <w:b w:val="0"/>
            <w:kern w:val="0"/>
          </w:rPr>
          <w:t>6716</w:t>
        </w:r>
      </w:hyperlink>
      <w:r w:rsidR="006C0361" w:rsidRPr="007C3882">
        <w:rPr>
          <w:rFonts w:eastAsia="等线"/>
          <w:b w:val="0"/>
          <w:bCs w:val="0"/>
          <w:kern w:val="0"/>
        </w:rPr>
        <w:t>(R</w:t>
      </w:r>
      <w:r w:rsidR="00D668D3" w:rsidRPr="007C3882">
        <w:rPr>
          <w:rFonts w:eastAsia="等线"/>
          <w:b w:val="0"/>
          <w:bCs w:val="0"/>
          <w:kern w:val="0"/>
        </w:rPr>
        <w:t>2</w:t>
      </w:r>
      <w:r w:rsidR="006C0361" w:rsidRPr="007C3882">
        <w:rPr>
          <w:rFonts w:eastAsia="等线"/>
          <w:b w:val="0"/>
          <w:bCs w:val="0"/>
          <w:kern w:val="0"/>
        </w:rPr>
        <w:t>-2</w:t>
      </w:r>
      <w:r w:rsidR="0013024B">
        <w:rPr>
          <w:rFonts w:eastAsia="等线"/>
          <w:b w:val="0"/>
          <w:bCs w:val="0"/>
          <w:kern w:val="0"/>
        </w:rPr>
        <w:t>506504</w:t>
      </w:r>
      <w:r w:rsidR="006C0361" w:rsidRPr="007C3882">
        <w:rPr>
          <w:rFonts w:eastAsia="等线"/>
          <w:b w:val="0"/>
          <w:bCs w:val="0"/>
          <w:kern w:val="0"/>
        </w:rPr>
        <w:t>)</w:t>
      </w:r>
    </w:p>
    <w:p w14:paraId="43A20F61" w14:textId="6B8091A6" w:rsidR="00463675" w:rsidRPr="007C3882" w:rsidRDefault="00463675" w:rsidP="000F4E43">
      <w:pPr>
        <w:pStyle w:val="af"/>
      </w:pPr>
      <w:r w:rsidRPr="007C3882">
        <w:t>Release:</w:t>
      </w:r>
      <w:r w:rsidRPr="007C3882">
        <w:tab/>
      </w:r>
      <w:r w:rsidRPr="007C3882">
        <w:rPr>
          <w:b w:val="0"/>
        </w:rPr>
        <w:t>Rel</w:t>
      </w:r>
      <w:r w:rsidR="00C444D0" w:rsidRPr="007C3882">
        <w:rPr>
          <w:b w:val="0"/>
        </w:rPr>
        <w:t>-1</w:t>
      </w:r>
      <w:r w:rsidR="006C3909" w:rsidRPr="007C3882">
        <w:rPr>
          <w:b w:val="0"/>
        </w:rPr>
        <w:t>9</w:t>
      </w:r>
    </w:p>
    <w:p w14:paraId="3B34CEA9" w14:textId="0CE8FA74" w:rsidR="00463675" w:rsidRPr="007C3882" w:rsidRDefault="00463675" w:rsidP="000F4E43">
      <w:pPr>
        <w:pStyle w:val="af"/>
        <w:rPr>
          <w:lang w:val="en-US"/>
        </w:rPr>
      </w:pPr>
      <w:r w:rsidRPr="007C3882">
        <w:t>Work Item:</w:t>
      </w:r>
      <w:r w:rsidRPr="007C3882">
        <w:tab/>
      </w:r>
      <w:r w:rsidR="00A272AF">
        <w:rPr>
          <w:b w:val="0"/>
        </w:rPr>
        <w:t>TEI19</w:t>
      </w:r>
    </w:p>
    <w:p w14:paraId="73E8FBBD" w14:textId="77777777" w:rsidR="00463675" w:rsidRPr="007C388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088E4C2" w:rsidR="00463675" w:rsidRPr="007C3882" w:rsidRDefault="006C0361" w:rsidP="000F4E43">
      <w:pPr>
        <w:pStyle w:val="Source"/>
        <w:rPr>
          <w:b w:val="0"/>
          <w:lang w:eastAsia="zh-CN"/>
        </w:rPr>
      </w:pPr>
      <w:r w:rsidRPr="007C3882">
        <w:t xml:space="preserve">Source:                 </w:t>
      </w:r>
      <w:r w:rsidRPr="007C3882">
        <w:rPr>
          <w:b w:val="0"/>
          <w:lang w:eastAsia="zh-CN"/>
        </w:rPr>
        <w:t>Spreadtrum</w:t>
      </w:r>
      <w:r w:rsidR="006C3909" w:rsidRPr="007C3882">
        <w:rPr>
          <w:b w:val="0"/>
          <w:lang w:eastAsia="zh-CN"/>
        </w:rPr>
        <w:t>, UNISOC</w:t>
      </w:r>
      <w:r w:rsidRPr="007C3882">
        <w:rPr>
          <w:b w:val="0"/>
          <w:lang w:eastAsia="zh-CN"/>
        </w:rPr>
        <w:t>, [</w:t>
      </w:r>
      <w:r w:rsidR="00877E23" w:rsidRPr="007C3882">
        <w:rPr>
          <w:b w:val="0"/>
          <w:lang w:eastAsia="zh-CN"/>
        </w:rPr>
        <w:t>RAN1</w:t>
      </w:r>
      <w:r w:rsidRPr="007C3882">
        <w:rPr>
          <w:b w:val="0"/>
          <w:lang w:eastAsia="zh-CN"/>
        </w:rPr>
        <w:t>]</w:t>
      </w:r>
    </w:p>
    <w:p w14:paraId="616E0611" w14:textId="47F0A3C5" w:rsidR="00463675" w:rsidRPr="007C3882" w:rsidRDefault="006C0361" w:rsidP="000F4E43">
      <w:pPr>
        <w:pStyle w:val="Source"/>
      </w:pPr>
      <w:r w:rsidRPr="007C3882">
        <w:t xml:space="preserve">To:                         </w:t>
      </w:r>
      <w:r w:rsidR="00F61064" w:rsidRPr="007C3882">
        <w:rPr>
          <w:b w:val="0"/>
        </w:rPr>
        <w:t>RAN</w:t>
      </w:r>
      <w:r w:rsidR="00D668D3" w:rsidRPr="007C3882">
        <w:rPr>
          <w:b w:val="0"/>
        </w:rPr>
        <w:t>2</w:t>
      </w:r>
    </w:p>
    <w:p w14:paraId="54EB973C" w14:textId="75C79128" w:rsidR="00463675" w:rsidRPr="007C3882" w:rsidRDefault="006C0361" w:rsidP="000F4E43">
      <w:pPr>
        <w:pStyle w:val="Source"/>
        <w:rPr>
          <w:b w:val="0"/>
        </w:rPr>
      </w:pPr>
      <w:r w:rsidRPr="007C3882">
        <w:t xml:space="preserve">Cc:                         </w:t>
      </w:r>
    </w:p>
    <w:bookmarkEnd w:id="1"/>
    <w:p w14:paraId="6D15C990" w14:textId="77777777" w:rsidR="00463675" w:rsidRPr="007C388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7C388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3882">
        <w:rPr>
          <w:rFonts w:ascii="Arial" w:hAnsi="Arial" w:cs="Arial"/>
          <w:b/>
        </w:rPr>
        <w:t>Contact Person:</w:t>
      </w:r>
      <w:r w:rsidRPr="007C3882">
        <w:rPr>
          <w:rFonts w:ascii="Arial" w:hAnsi="Arial" w:cs="Arial"/>
          <w:bCs/>
        </w:rPr>
        <w:tab/>
      </w:r>
    </w:p>
    <w:p w14:paraId="3CB9EEE8" w14:textId="2F982679" w:rsidR="00463675" w:rsidRPr="007C3882" w:rsidRDefault="00463675" w:rsidP="006B54A6">
      <w:pPr>
        <w:pStyle w:val="Contact"/>
        <w:tabs>
          <w:tab w:val="clear" w:pos="2268"/>
        </w:tabs>
        <w:rPr>
          <w:bCs/>
        </w:rPr>
      </w:pPr>
      <w:r w:rsidRPr="007C3882">
        <w:t>Name:</w:t>
      </w:r>
      <w:r w:rsidRPr="007C3882">
        <w:rPr>
          <w:bCs/>
        </w:rPr>
        <w:tab/>
      </w:r>
    </w:p>
    <w:p w14:paraId="440F098E" w14:textId="1B57C71A" w:rsidR="00463675" w:rsidRPr="007C3882" w:rsidRDefault="00463675" w:rsidP="006C0361">
      <w:pPr>
        <w:pStyle w:val="Contact"/>
        <w:tabs>
          <w:tab w:val="clear" w:pos="2268"/>
          <w:tab w:val="clear" w:pos="2694"/>
          <w:tab w:val="left" w:pos="2590"/>
        </w:tabs>
        <w:rPr>
          <w:bCs/>
          <w:color w:val="0000FF"/>
        </w:rPr>
      </w:pPr>
      <w:r w:rsidRPr="007C3882">
        <w:t>E-mail Address:</w:t>
      </w:r>
      <w:r w:rsidRPr="007C3882">
        <w:rPr>
          <w:bCs/>
          <w:color w:val="0000FF"/>
        </w:rPr>
        <w:tab/>
      </w:r>
    </w:p>
    <w:p w14:paraId="72B19C2A" w14:textId="7BB6464F" w:rsidR="003D1F8F" w:rsidRPr="007C3882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7C3882" w:rsidRDefault="00463675">
      <w:pPr>
        <w:rPr>
          <w:rFonts w:ascii="Arial" w:hAnsi="Arial" w:cs="Arial"/>
        </w:rPr>
      </w:pPr>
    </w:p>
    <w:p w14:paraId="454026CB" w14:textId="77777777" w:rsidR="00463675" w:rsidRPr="007C3882" w:rsidRDefault="00463675">
      <w:pPr>
        <w:spacing w:after="120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>1. Overall Description:</w:t>
      </w:r>
    </w:p>
    <w:p w14:paraId="1F81F79B" w14:textId="34A5C48D" w:rsidR="00790678" w:rsidRPr="007C3882" w:rsidRDefault="00790678" w:rsidP="008B346C">
      <w:pPr>
        <w:pStyle w:val="a3"/>
        <w:jc w:val="both"/>
        <w:rPr>
          <w:rFonts w:ascii="Arial" w:hAnsi="Arial" w:cs="Arial"/>
        </w:rPr>
      </w:pPr>
      <w:r w:rsidRPr="007C3882">
        <w:rPr>
          <w:rFonts w:ascii="Arial" w:hAnsi="Arial" w:cs="Arial"/>
        </w:rPr>
        <w:t>RAN1 thanks RAN</w:t>
      </w:r>
      <w:r w:rsidR="00D668D3" w:rsidRPr="007C3882">
        <w:rPr>
          <w:rFonts w:ascii="Arial" w:hAnsi="Arial" w:cs="Arial"/>
        </w:rPr>
        <w:t>2</w:t>
      </w:r>
      <w:r w:rsidRPr="007C3882">
        <w:rPr>
          <w:rFonts w:ascii="Arial" w:hAnsi="Arial" w:cs="Arial"/>
        </w:rPr>
        <w:t xml:space="preserve"> for the</w:t>
      </w:r>
      <w:r w:rsidR="000C7ED2" w:rsidRPr="007C3882">
        <w:rPr>
          <w:rFonts w:ascii="Arial" w:hAnsi="Arial" w:cs="Arial"/>
        </w:rPr>
        <w:t xml:space="preserve"> LS </w:t>
      </w:r>
      <w:hyperlink r:id="rId11" w:history="1">
        <w:r w:rsidR="00D668D3" w:rsidRPr="007C3882">
          <w:rPr>
            <w:rFonts w:ascii="Arial" w:hAnsi="Arial" w:cs="Arial"/>
          </w:rPr>
          <w:t>R1-2</w:t>
        </w:r>
        <w:r w:rsidR="001B020F" w:rsidRPr="007C3882">
          <w:rPr>
            <w:rFonts w:ascii="Arial" w:hAnsi="Arial" w:cs="Arial"/>
          </w:rPr>
          <w:t>50</w:t>
        </w:r>
        <w:r w:rsidR="0013024B">
          <w:rPr>
            <w:rFonts w:ascii="Arial" w:hAnsi="Arial" w:cs="Arial"/>
          </w:rPr>
          <w:t>6716</w:t>
        </w:r>
      </w:hyperlink>
      <w:r w:rsidR="00D668D3" w:rsidRPr="007C3882">
        <w:rPr>
          <w:rFonts w:ascii="Arial" w:hAnsi="Arial" w:cs="Arial"/>
        </w:rPr>
        <w:t>(R2-2</w:t>
      </w:r>
      <w:r w:rsidR="001B020F" w:rsidRPr="007C3882">
        <w:rPr>
          <w:rFonts w:ascii="Arial" w:hAnsi="Arial" w:cs="Arial"/>
        </w:rPr>
        <w:t>50</w:t>
      </w:r>
      <w:r w:rsidR="0013024B">
        <w:rPr>
          <w:rFonts w:ascii="Arial" w:hAnsi="Arial" w:cs="Arial"/>
        </w:rPr>
        <w:t>6504</w:t>
      </w:r>
      <w:r w:rsidR="00D668D3" w:rsidRPr="007C3882">
        <w:rPr>
          <w:rFonts w:ascii="Arial" w:hAnsi="Arial" w:cs="Arial"/>
        </w:rPr>
        <w:t>)</w:t>
      </w:r>
      <w:r w:rsidR="00B91D2A" w:rsidRPr="007C3882">
        <w:rPr>
          <w:rFonts w:ascii="Arial" w:hAnsi="Arial" w:cs="Arial"/>
        </w:rPr>
        <w:t xml:space="preserve"> </w:t>
      </w:r>
      <w:r w:rsidRPr="007C3882">
        <w:rPr>
          <w:rFonts w:ascii="Arial" w:hAnsi="Arial" w:cs="Arial"/>
        </w:rPr>
        <w:t>and would like to provide the following response.</w:t>
      </w:r>
    </w:p>
    <w:p w14:paraId="71E070A4" w14:textId="205ABFA9" w:rsidR="00D668D3" w:rsidRPr="007C3882" w:rsidRDefault="00D668D3" w:rsidP="00D668D3">
      <w:pPr>
        <w:spacing w:after="120"/>
        <w:rPr>
          <w:rFonts w:ascii="Arial" w:eastAsia="等线" w:hAnsi="Arial" w:cs="Arial"/>
          <w:lang w:eastAsia="zh-CN"/>
        </w:rPr>
      </w:pPr>
    </w:p>
    <w:p w14:paraId="4A4E4A26" w14:textId="18131566" w:rsidR="00D668D3" w:rsidRPr="007C3882" w:rsidRDefault="001B020F" w:rsidP="00D668D3">
      <w:pPr>
        <w:spacing w:after="120"/>
        <w:rPr>
          <w:rFonts w:ascii="Arial" w:hAnsi="Arial" w:cs="Arial"/>
          <w:u w:val="single"/>
        </w:rPr>
      </w:pPr>
      <w:r w:rsidRPr="007C3882">
        <w:rPr>
          <w:rFonts w:ascii="Arial" w:hAnsi="Arial" w:cs="Arial"/>
          <w:b/>
          <w:bCs/>
          <w:u w:val="single"/>
        </w:rPr>
        <w:t>Question</w:t>
      </w:r>
    </w:p>
    <w:p w14:paraId="0F07A2E7" w14:textId="77777777" w:rsidR="0013024B" w:rsidRPr="0013024B" w:rsidRDefault="0013024B" w:rsidP="0000124A">
      <w:pPr>
        <w:jc w:val="both"/>
        <w:rPr>
          <w:rFonts w:ascii="Arial" w:hAnsi="Arial" w:cs="Arial"/>
          <w:lang w:eastAsia="zh-CN"/>
        </w:rPr>
      </w:pPr>
      <w:r w:rsidRPr="0013024B">
        <w:rPr>
          <w:rFonts w:ascii="Arial" w:hAnsi="Arial" w:cs="Arial"/>
          <w:lang w:eastAsia="zh-CN"/>
        </w:rPr>
        <w:t xml:space="preserve">RAN2 discussed on the intention to support early CSI acquisition for L3 handover by re-using the early CSI acquisition framework for LTM. RAN2 discussed the RRC CR (R2-2506450) and agreed that the RRC CR is technically correct. </w:t>
      </w:r>
      <w:r w:rsidRPr="00426EFD">
        <w:rPr>
          <w:rFonts w:ascii="Arial" w:hAnsi="Arial" w:cs="Arial"/>
          <w:lang w:eastAsia="zh-CN"/>
        </w:rPr>
        <w:t>However, RAN2 postponed the CR pending confirmation from RAN1.</w:t>
      </w:r>
    </w:p>
    <w:p w14:paraId="33FC4B1F" w14:textId="7166C7B0" w:rsidR="0013024B" w:rsidRPr="0013024B" w:rsidRDefault="0013024B" w:rsidP="0000124A">
      <w:pPr>
        <w:jc w:val="both"/>
        <w:rPr>
          <w:rFonts w:ascii="Arial" w:hAnsi="Arial" w:cs="Arial"/>
          <w:lang w:eastAsia="zh-CN"/>
        </w:rPr>
      </w:pPr>
      <w:r w:rsidRPr="0013024B">
        <w:rPr>
          <w:rFonts w:ascii="Arial" w:hAnsi="Arial" w:cs="Arial"/>
          <w:lang w:eastAsia="zh-CN"/>
        </w:rPr>
        <w:t>RAN2 identified at least the following potential impacts to RAN1:</w:t>
      </w:r>
    </w:p>
    <w:p w14:paraId="1730F421" w14:textId="77777777" w:rsidR="0013024B" w:rsidRDefault="0013024B" w:rsidP="0000124A">
      <w:pPr>
        <w:pStyle w:val="af1"/>
        <w:numPr>
          <w:ilvl w:val="0"/>
          <w:numId w:val="33"/>
        </w:numPr>
        <w:jc w:val="both"/>
        <w:rPr>
          <w:rFonts w:ascii="Arial" w:hAnsi="Arial" w:cs="Arial"/>
          <w:lang w:eastAsia="zh-CN"/>
        </w:rPr>
      </w:pPr>
      <w:r w:rsidRPr="0013024B">
        <w:rPr>
          <w:rFonts w:ascii="Arial" w:hAnsi="Arial" w:cs="Arial"/>
          <w:lang w:eastAsia="zh-CN"/>
        </w:rPr>
        <w:t>TS 38.214: Describe CSI reporting for L3 handover which will be similar to the description in clause “5.2.4a CSI Reporting for LTM”.</w:t>
      </w:r>
    </w:p>
    <w:p w14:paraId="0F718303" w14:textId="65A21C9F" w:rsidR="0013024B" w:rsidRPr="0013024B" w:rsidRDefault="0013024B" w:rsidP="0000124A">
      <w:pPr>
        <w:pStyle w:val="af1"/>
        <w:numPr>
          <w:ilvl w:val="0"/>
          <w:numId w:val="33"/>
        </w:numPr>
        <w:jc w:val="both"/>
        <w:rPr>
          <w:rFonts w:ascii="Arial" w:hAnsi="Arial" w:cs="Arial"/>
          <w:lang w:eastAsia="zh-CN"/>
        </w:rPr>
      </w:pPr>
      <w:r w:rsidRPr="0013024B">
        <w:rPr>
          <w:rFonts w:ascii="Arial" w:hAnsi="Arial" w:cs="Arial"/>
          <w:lang w:eastAsia="zh-CN"/>
        </w:rPr>
        <w:t xml:space="preserve">TS 38.212: Add a reference to TS 38.214 in clause “6.3.2.1.2 CSI”. </w:t>
      </w:r>
    </w:p>
    <w:p w14:paraId="10BBCF67" w14:textId="77777777" w:rsidR="0013024B" w:rsidRPr="0013024B" w:rsidRDefault="0013024B" w:rsidP="0000124A">
      <w:pPr>
        <w:jc w:val="both"/>
        <w:rPr>
          <w:rFonts w:ascii="Arial" w:hAnsi="Arial" w:cs="Arial"/>
          <w:lang w:eastAsia="zh-CN"/>
        </w:rPr>
      </w:pPr>
      <w:r w:rsidRPr="0013024B">
        <w:rPr>
          <w:rFonts w:ascii="Arial" w:hAnsi="Arial" w:cs="Arial"/>
          <w:lang w:eastAsia="zh-CN"/>
        </w:rPr>
        <w:t>RAN2 assumes there is no RAN4 work.</w:t>
      </w:r>
    </w:p>
    <w:p w14:paraId="00C670A0" w14:textId="77777777" w:rsidR="00A84D56" w:rsidRPr="00A84D56" w:rsidRDefault="00A84D56" w:rsidP="0000124A">
      <w:pPr>
        <w:pStyle w:val="aa"/>
        <w:jc w:val="both"/>
        <w:rPr>
          <w:color w:val="auto"/>
          <w:lang w:eastAsia="zh-CN"/>
        </w:rPr>
      </w:pPr>
      <w:r w:rsidRPr="00A84D56">
        <w:rPr>
          <w:color w:val="auto"/>
          <w:lang w:eastAsia="zh-CN"/>
        </w:rPr>
        <w:t>RAN2 respectfully asks RAN1 to check if it is OK to support early CSI acquisition for L3 handover and update the RAN1 spec if needed.</w:t>
      </w:r>
    </w:p>
    <w:p w14:paraId="49E6BE0A" w14:textId="3EDCB1BD" w:rsidR="0013024B" w:rsidRPr="007C3882" w:rsidRDefault="0013024B" w:rsidP="00D668D3">
      <w:pPr>
        <w:spacing w:after="120"/>
        <w:rPr>
          <w:rFonts w:ascii="Arial" w:hAnsi="Arial" w:cs="Arial"/>
        </w:rPr>
      </w:pPr>
    </w:p>
    <w:p w14:paraId="3698637D" w14:textId="1DAC95BF" w:rsidR="00330B96" w:rsidRPr="007C3882" w:rsidRDefault="00330B96" w:rsidP="001B020F">
      <w:pPr>
        <w:spacing w:after="120"/>
        <w:rPr>
          <w:rFonts w:ascii="Arial" w:hAnsi="Arial" w:cs="Arial"/>
          <w:b/>
          <w:bCs/>
          <w:u w:val="single"/>
        </w:rPr>
      </w:pPr>
      <w:r w:rsidRPr="007C3882">
        <w:rPr>
          <w:rFonts w:ascii="Arial" w:hAnsi="Arial" w:cs="Arial"/>
          <w:b/>
          <w:bCs/>
          <w:u w:val="single"/>
        </w:rPr>
        <w:t>Answer</w:t>
      </w:r>
    </w:p>
    <w:p w14:paraId="484934CE" w14:textId="0D0DADBB" w:rsidR="00963700" w:rsidRDefault="00A84D56" w:rsidP="0000124A">
      <w:pPr>
        <w:pStyle w:val="aa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eastAsia="zh-CN"/>
        </w:rPr>
        <w:t xml:space="preserve">It is OK to support early CSI acquisition for L3 handover. </w:t>
      </w:r>
    </w:p>
    <w:p w14:paraId="40FDE3F0" w14:textId="0E003817" w:rsidR="00963700" w:rsidRDefault="00013CCB" w:rsidP="0000124A">
      <w:pPr>
        <w:pStyle w:val="aa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 xml:space="preserve">The early CSI acquisition after reception of </w:t>
      </w:r>
      <w:r w:rsidR="00487564">
        <w:rPr>
          <w:color w:val="auto"/>
          <w:lang w:eastAsia="zh-CN"/>
        </w:rPr>
        <w:t xml:space="preserve">higher layer parameter </w:t>
      </w:r>
      <w:r w:rsidR="000C0FB8" w:rsidRPr="00426EFD">
        <w:rPr>
          <w:i/>
          <w:color w:val="auto"/>
          <w:lang w:eastAsia="zh-CN"/>
        </w:rPr>
        <w:t>earlyCSI-Acquisition-r19</w:t>
      </w:r>
      <w:r w:rsidR="000C0FB8">
        <w:rPr>
          <w:color w:val="auto"/>
          <w:lang w:eastAsia="zh-CN"/>
        </w:rPr>
        <w:t xml:space="preserve"> in </w:t>
      </w:r>
      <w:r w:rsidR="000C0FB8" w:rsidRPr="000C0FB8">
        <w:rPr>
          <w:i/>
          <w:color w:val="auto"/>
          <w:lang w:eastAsia="zh-CN"/>
        </w:rPr>
        <w:t>Reconfig</w:t>
      </w:r>
      <w:r w:rsidR="000C0FB8">
        <w:rPr>
          <w:i/>
          <w:color w:val="auto"/>
          <w:lang w:eastAsia="zh-CN"/>
        </w:rPr>
        <w:t>u</w:t>
      </w:r>
      <w:r w:rsidR="000C0FB8" w:rsidRPr="000C0FB8">
        <w:rPr>
          <w:i/>
          <w:color w:val="auto"/>
          <w:lang w:eastAsia="zh-CN"/>
        </w:rPr>
        <w:t>rationWithSync</w:t>
      </w:r>
      <w:r>
        <w:rPr>
          <w:color w:val="auto"/>
          <w:lang w:eastAsia="zh-CN"/>
        </w:rPr>
        <w:t xml:space="preserve"> based on R2-2506450 can obtain CSI of target cell and improve throughput on the target cell immediately after cell switch.</w:t>
      </w:r>
      <w:r w:rsidR="00963700">
        <w:rPr>
          <w:color w:val="auto"/>
          <w:lang w:eastAsia="zh-CN"/>
        </w:rPr>
        <w:t xml:space="preserve"> </w:t>
      </w:r>
    </w:p>
    <w:p w14:paraId="280D8F41" w14:textId="097B02AC" w:rsidR="00963700" w:rsidRPr="00426EFD" w:rsidRDefault="00963700" w:rsidP="00963700">
      <w:pPr>
        <w:pStyle w:val="aa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 xml:space="preserve">To support </w:t>
      </w:r>
      <w:r>
        <w:rPr>
          <w:rFonts w:hint="eastAsia"/>
          <w:color w:val="auto"/>
          <w:lang w:eastAsia="zh-CN"/>
        </w:rPr>
        <w:t>early CSI acquisition for L3 handover</w:t>
      </w:r>
      <w:r>
        <w:rPr>
          <w:color w:val="auto"/>
          <w:lang w:eastAsia="zh-CN"/>
        </w:rPr>
        <w:t xml:space="preserve">, from RAN1 perspective, </w:t>
      </w:r>
      <w:r>
        <w:rPr>
          <w:color w:val="auto"/>
          <w:lang w:val="en-US" w:eastAsia="zh-CN"/>
        </w:rPr>
        <w:t>RAN1 spec should be updated in TS 38.214 and TS 38.212.</w:t>
      </w:r>
    </w:p>
    <w:p w14:paraId="2A62B6DA" w14:textId="77777777" w:rsidR="00963700" w:rsidRPr="00426EFD" w:rsidRDefault="00963700" w:rsidP="0000124A">
      <w:pPr>
        <w:pStyle w:val="aa"/>
        <w:jc w:val="both"/>
        <w:rPr>
          <w:color w:val="auto"/>
          <w:lang w:val="en-US" w:eastAsia="zh-CN"/>
        </w:rPr>
      </w:pPr>
    </w:p>
    <w:p w14:paraId="369C7ACB" w14:textId="0F0FF02F" w:rsidR="00A15361" w:rsidRPr="007C3882" w:rsidRDefault="00A15361" w:rsidP="0000124A">
      <w:pPr>
        <w:spacing w:after="120"/>
        <w:jc w:val="both"/>
        <w:rPr>
          <w:rFonts w:ascii="Arial" w:hAnsi="Arial" w:cs="Arial"/>
          <w:sz w:val="22"/>
          <w:lang w:eastAsia="zh-CN"/>
        </w:rPr>
      </w:pPr>
    </w:p>
    <w:p w14:paraId="6A75B5E5" w14:textId="77777777" w:rsidR="00463675" w:rsidRPr="007C3882" w:rsidRDefault="00463675">
      <w:pPr>
        <w:spacing w:after="120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>2. Actions:</w:t>
      </w:r>
    </w:p>
    <w:p w14:paraId="40D01218" w14:textId="74C56F7A" w:rsidR="00463675" w:rsidRPr="007C38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 xml:space="preserve">To </w:t>
      </w:r>
      <w:r w:rsidR="00FD2936" w:rsidRPr="007C3882">
        <w:rPr>
          <w:rFonts w:ascii="Arial" w:hAnsi="Arial" w:cs="Arial"/>
          <w:b/>
        </w:rPr>
        <w:t>RAN</w:t>
      </w:r>
      <w:r w:rsidR="00D668D3" w:rsidRPr="007C3882">
        <w:rPr>
          <w:rFonts w:ascii="Arial" w:hAnsi="Arial" w:cs="Arial"/>
          <w:b/>
        </w:rPr>
        <w:t>2</w:t>
      </w:r>
      <w:r w:rsidRPr="007C3882">
        <w:rPr>
          <w:rFonts w:ascii="Arial" w:hAnsi="Arial" w:cs="Arial"/>
          <w:b/>
        </w:rPr>
        <w:t xml:space="preserve"> group</w:t>
      </w:r>
      <w:r w:rsidR="00FD2936" w:rsidRPr="007C3882">
        <w:rPr>
          <w:rFonts w:ascii="Arial" w:hAnsi="Arial" w:cs="Arial"/>
          <w:b/>
        </w:rPr>
        <w:t>:</w:t>
      </w:r>
    </w:p>
    <w:p w14:paraId="11D6B450" w14:textId="5AE08F8D" w:rsidR="00552480" w:rsidRPr="007C3882" w:rsidRDefault="00463675" w:rsidP="00845E52">
      <w:pPr>
        <w:spacing w:after="120"/>
        <w:ind w:left="993" w:hanging="993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>ACTION:</w:t>
      </w:r>
      <w:r w:rsidR="00845E52" w:rsidRPr="007C3882">
        <w:rPr>
          <w:rFonts w:ascii="Arial" w:hAnsi="Arial" w:cs="Arial"/>
          <w:b/>
        </w:rPr>
        <w:t xml:space="preserve"> </w:t>
      </w:r>
      <w:r w:rsidR="008B346C" w:rsidRPr="007C3882">
        <w:rPr>
          <w:rFonts w:ascii="Arial" w:hAnsi="Arial" w:cs="Arial"/>
        </w:rPr>
        <w:t xml:space="preserve">RAN1 respectfully </w:t>
      </w:r>
      <w:r w:rsidR="00845E52" w:rsidRPr="007C3882">
        <w:rPr>
          <w:rFonts w:ascii="Arial" w:hAnsi="Arial" w:cs="Arial"/>
        </w:rPr>
        <w:t>requests RAN</w:t>
      </w:r>
      <w:r w:rsidR="00D668D3" w:rsidRPr="007C3882">
        <w:rPr>
          <w:rFonts w:ascii="Arial" w:hAnsi="Arial" w:cs="Arial"/>
        </w:rPr>
        <w:t>2</w:t>
      </w:r>
      <w:r w:rsidR="00845E52" w:rsidRPr="007C3882">
        <w:rPr>
          <w:rFonts w:ascii="Arial" w:hAnsi="Arial" w:cs="Arial"/>
        </w:rPr>
        <w:t xml:space="preserve"> to take the above information into account</w:t>
      </w:r>
      <w:r w:rsidR="008B346C" w:rsidRPr="007C3882">
        <w:rPr>
          <w:rFonts w:ascii="Arial" w:hAnsi="Arial" w:cs="Arial"/>
        </w:rPr>
        <w:t>.</w:t>
      </w:r>
    </w:p>
    <w:p w14:paraId="09B42FE9" w14:textId="77777777" w:rsidR="008B346C" w:rsidRPr="007C3882" w:rsidRDefault="008B346C" w:rsidP="006722BE">
      <w:pPr>
        <w:rPr>
          <w:rFonts w:ascii="Arial" w:hAnsi="Arial" w:cs="Arial"/>
        </w:rPr>
      </w:pPr>
    </w:p>
    <w:p w14:paraId="00AA3EC4" w14:textId="77777777" w:rsidR="00463675" w:rsidRPr="007C3882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7C3882" w:rsidRDefault="00463675">
      <w:pPr>
        <w:spacing w:after="120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 xml:space="preserve">3. Date of Next </w:t>
      </w:r>
      <w:r w:rsidR="00FD2936" w:rsidRPr="007C3882">
        <w:rPr>
          <w:rFonts w:ascii="Arial" w:hAnsi="Arial" w:cs="Arial"/>
          <w:b/>
        </w:rPr>
        <w:t>RAN1</w:t>
      </w:r>
      <w:r w:rsidRPr="007C3882">
        <w:rPr>
          <w:rFonts w:ascii="Arial" w:hAnsi="Arial" w:cs="Arial"/>
          <w:b/>
        </w:rPr>
        <w:t xml:space="preserve"> Meetings:</w:t>
      </w:r>
    </w:p>
    <w:p w14:paraId="3212784F" w14:textId="3E4A8255" w:rsidR="00B6202E" w:rsidRPr="007C3882" w:rsidRDefault="00B6202E" w:rsidP="007775C0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hAnsi="Arial" w:cs="Arial"/>
          <w:bCs/>
        </w:rPr>
      </w:pPr>
      <w:r w:rsidRPr="007C3882">
        <w:rPr>
          <w:rFonts w:ascii="Arial" w:eastAsia="宋体" w:hAnsi="Arial" w:cs="Arial"/>
          <w:bCs/>
          <w:lang w:eastAsia="zh-CN"/>
        </w:rPr>
        <w:t>RAN1#1</w:t>
      </w:r>
      <w:r w:rsidR="005C4F17">
        <w:rPr>
          <w:rFonts w:ascii="Arial" w:eastAsia="宋体" w:hAnsi="Arial" w:cs="Arial"/>
          <w:bCs/>
          <w:lang w:val="en-US" w:eastAsia="zh-CN"/>
        </w:rPr>
        <w:t>23</w:t>
      </w:r>
      <w:r w:rsidRPr="007C3882">
        <w:rPr>
          <w:rFonts w:ascii="Arial" w:eastAsia="宋体" w:hAnsi="Arial" w:cs="Arial"/>
          <w:bCs/>
          <w:lang w:eastAsia="zh-CN"/>
        </w:rPr>
        <w:tab/>
      </w:r>
      <w:r w:rsidRPr="007C3882">
        <w:rPr>
          <w:rFonts w:ascii="Arial" w:eastAsia="宋体" w:hAnsi="Arial" w:cs="Arial"/>
          <w:bCs/>
          <w:lang w:eastAsia="zh-CN"/>
        </w:rPr>
        <w:tab/>
      </w:r>
      <w:r w:rsidRPr="007C3882">
        <w:rPr>
          <w:rFonts w:ascii="Arial" w:eastAsia="宋体" w:hAnsi="Arial" w:cs="Arial"/>
          <w:bCs/>
          <w:lang w:eastAsia="zh-CN"/>
        </w:rPr>
        <w:tab/>
      </w:r>
      <w:r w:rsidR="00B33006">
        <w:rPr>
          <w:rFonts w:ascii="Arial" w:eastAsia="宋体" w:hAnsi="Arial" w:cs="Arial" w:hint="eastAsia"/>
          <w:bCs/>
          <w:lang w:eastAsia="zh-CN"/>
        </w:rPr>
        <w:t>Nov.</w:t>
      </w:r>
      <w:r w:rsidR="001B020F" w:rsidRPr="007C3882">
        <w:rPr>
          <w:rFonts w:ascii="Arial" w:eastAsia="宋体" w:hAnsi="Arial" w:cs="Arial"/>
          <w:bCs/>
          <w:lang w:eastAsia="zh-CN"/>
        </w:rPr>
        <w:t xml:space="preserve"> </w:t>
      </w:r>
      <w:r w:rsidR="005C4F17">
        <w:rPr>
          <w:rFonts w:ascii="Arial" w:eastAsia="宋体" w:hAnsi="Arial" w:cs="Arial"/>
          <w:bCs/>
          <w:lang w:val="en-US" w:eastAsia="zh-CN"/>
        </w:rPr>
        <w:t>17</w:t>
      </w:r>
      <w:r w:rsidRPr="007C3882">
        <w:rPr>
          <w:rFonts w:ascii="Arial" w:eastAsia="宋体" w:hAnsi="Arial" w:cs="Arial"/>
          <w:bCs/>
          <w:lang w:val="en-US" w:eastAsia="zh-CN"/>
        </w:rPr>
        <w:t xml:space="preserve"> – </w:t>
      </w:r>
      <w:r w:rsidR="001B020F" w:rsidRPr="007C3882">
        <w:rPr>
          <w:rFonts w:ascii="Arial" w:eastAsia="宋体" w:hAnsi="Arial" w:cs="Arial"/>
          <w:bCs/>
          <w:lang w:val="en-US" w:eastAsia="zh-CN"/>
        </w:rPr>
        <w:t>2</w:t>
      </w:r>
      <w:r w:rsidR="005C4F17">
        <w:rPr>
          <w:rFonts w:ascii="Arial" w:eastAsia="宋体" w:hAnsi="Arial" w:cs="Arial"/>
          <w:bCs/>
          <w:lang w:val="en-US" w:eastAsia="zh-CN"/>
        </w:rPr>
        <w:t>1</w:t>
      </w:r>
      <w:r w:rsidRPr="007C3882">
        <w:rPr>
          <w:rFonts w:ascii="Arial" w:eastAsia="宋体" w:hAnsi="Arial" w:cs="Arial"/>
          <w:bCs/>
          <w:lang w:val="en-US" w:eastAsia="zh-CN"/>
        </w:rPr>
        <w:t xml:space="preserve">, </w:t>
      </w:r>
      <w:r w:rsidR="001B020F" w:rsidRPr="007C3882">
        <w:rPr>
          <w:rFonts w:ascii="Arial" w:eastAsia="宋体" w:hAnsi="Arial" w:cs="Arial"/>
          <w:bCs/>
          <w:lang w:val="en-US" w:eastAsia="zh-CN"/>
        </w:rPr>
        <w:t>2025</w:t>
      </w:r>
      <w:r w:rsidRPr="007C3882">
        <w:rPr>
          <w:rFonts w:ascii="Arial" w:eastAsia="宋体" w:hAnsi="Arial" w:cs="Arial"/>
          <w:bCs/>
          <w:lang w:eastAsia="zh-CN"/>
        </w:rPr>
        <w:tab/>
      </w:r>
      <w:r w:rsidRPr="007C3882">
        <w:rPr>
          <w:rFonts w:ascii="Arial" w:eastAsia="宋体" w:hAnsi="Arial" w:cs="Arial"/>
          <w:bCs/>
          <w:lang w:eastAsia="zh-CN"/>
        </w:rPr>
        <w:tab/>
      </w:r>
      <w:r w:rsidRPr="007C3882">
        <w:rPr>
          <w:rFonts w:ascii="Arial" w:eastAsia="宋体" w:hAnsi="Arial" w:cs="Arial"/>
          <w:bCs/>
          <w:lang w:eastAsia="zh-CN"/>
        </w:rPr>
        <w:tab/>
      </w:r>
      <w:r w:rsidR="005C4F17">
        <w:rPr>
          <w:rFonts w:ascii="Arial" w:eastAsia="宋体" w:hAnsi="Arial" w:cs="Arial"/>
          <w:bCs/>
          <w:lang w:eastAsia="zh-CN"/>
        </w:rPr>
        <w:t>Dallas, US</w:t>
      </w:r>
    </w:p>
    <w:sectPr w:rsidR="00B6202E" w:rsidRPr="007C388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5E026B" w16cid:durableId="79BE398E"/>
  <w16cid:commentId w16cid:paraId="5D1D728F" w16cid:durableId="33F85ECA"/>
  <w16cid:commentId w16cid:paraId="4A5331FB" w16cid:durableId="106BF3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735E6" w14:textId="77777777" w:rsidR="00745557" w:rsidRDefault="00745557">
      <w:r>
        <w:separator/>
      </w:r>
    </w:p>
  </w:endnote>
  <w:endnote w:type="continuationSeparator" w:id="0">
    <w:p w14:paraId="0C291418" w14:textId="77777777" w:rsidR="00745557" w:rsidRDefault="00745557">
      <w:r>
        <w:continuationSeparator/>
      </w:r>
    </w:p>
  </w:endnote>
  <w:endnote w:type="continuationNotice" w:id="1">
    <w:p w14:paraId="27807481" w14:textId="77777777" w:rsidR="00745557" w:rsidRDefault="00745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C30FD" w14:textId="77777777" w:rsidR="00745557" w:rsidRDefault="00745557">
      <w:r>
        <w:separator/>
      </w:r>
    </w:p>
  </w:footnote>
  <w:footnote w:type="continuationSeparator" w:id="0">
    <w:p w14:paraId="0F926F2E" w14:textId="77777777" w:rsidR="00745557" w:rsidRDefault="00745557">
      <w:r>
        <w:continuationSeparator/>
      </w:r>
    </w:p>
  </w:footnote>
  <w:footnote w:type="continuationNotice" w:id="1">
    <w:p w14:paraId="037A21E9" w14:textId="77777777" w:rsidR="00745557" w:rsidRDefault="007455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048B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1" w15:restartNumberingAfterBreak="0">
    <w:nsid w:val="11AB088F"/>
    <w:multiLevelType w:val="hybridMultilevel"/>
    <w:tmpl w:val="45B80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F0DE371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6" w15:restartNumberingAfterBreak="0">
    <w:nsid w:val="26427556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7" w15:restartNumberingAfterBreak="0">
    <w:nsid w:val="30E210BD"/>
    <w:multiLevelType w:val="hybridMultilevel"/>
    <w:tmpl w:val="520054E0"/>
    <w:lvl w:ilvl="0" w:tplc="8C7C0418">
      <w:start w:val="1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9974055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2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3C7A07"/>
    <w:multiLevelType w:val="hybridMultilevel"/>
    <w:tmpl w:val="E78CA2C4"/>
    <w:lvl w:ilvl="0" w:tplc="D69CCE7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28"/>
  </w:num>
  <w:num w:numId="2">
    <w:abstractNumId w:val="23"/>
  </w:num>
  <w:num w:numId="3">
    <w:abstractNumId w:val="2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9"/>
  </w:num>
  <w:num w:numId="18">
    <w:abstractNumId w:val="27"/>
  </w:num>
  <w:num w:numId="19">
    <w:abstractNumId w:val="31"/>
  </w:num>
  <w:num w:numId="20">
    <w:abstractNumId w:val="14"/>
  </w:num>
  <w:num w:numId="21">
    <w:abstractNumId w:val="30"/>
  </w:num>
  <w:num w:numId="22">
    <w:abstractNumId w:val="15"/>
  </w:num>
  <w:num w:numId="23">
    <w:abstractNumId w:val="24"/>
  </w:num>
  <w:num w:numId="24">
    <w:abstractNumId w:val="10"/>
  </w:num>
  <w:num w:numId="25">
    <w:abstractNumId w:val="16"/>
  </w:num>
  <w:num w:numId="26">
    <w:abstractNumId w:val="25"/>
  </w:num>
  <w:num w:numId="27">
    <w:abstractNumId w:val="26"/>
  </w:num>
  <w:num w:numId="28">
    <w:abstractNumId w:val="12"/>
  </w:num>
  <w:num w:numId="29">
    <w:abstractNumId w:val="22"/>
  </w:num>
  <w:num w:numId="30">
    <w:abstractNumId w:val="17"/>
  </w:num>
  <w:num w:numId="31">
    <w:abstractNumId w:val="19"/>
  </w:num>
  <w:num w:numId="32">
    <w:abstractNumId w:val="11"/>
  </w:num>
  <w:num w:numId="33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24A"/>
    <w:rsid w:val="00013CCB"/>
    <w:rsid w:val="000238A5"/>
    <w:rsid w:val="000271A2"/>
    <w:rsid w:val="00032804"/>
    <w:rsid w:val="000462FE"/>
    <w:rsid w:val="000673FF"/>
    <w:rsid w:val="00070548"/>
    <w:rsid w:val="00095EF8"/>
    <w:rsid w:val="000B2C70"/>
    <w:rsid w:val="000C0FB8"/>
    <w:rsid w:val="000C66FB"/>
    <w:rsid w:val="000C7ED2"/>
    <w:rsid w:val="000D421D"/>
    <w:rsid w:val="000E03AC"/>
    <w:rsid w:val="000E73DB"/>
    <w:rsid w:val="000F4E43"/>
    <w:rsid w:val="00116CA6"/>
    <w:rsid w:val="00127902"/>
    <w:rsid w:val="0013024B"/>
    <w:rsid w:val="00144753"/>
    <w:rsid w:val="00155B75"/>
    <w:rsid w:val="00165965"/>
    <w:rsid w:val="001844BB"/>
    <w:rsid w:val="00186677"/>
    <w:rsid w:val="00190E0B"/>
    <w:rsid w:val="0019151D"/>
    <w:rsid w:val="001922DD"/>
    <w:rsid w:val="001B020F"/>
    <w:rsid w:val="001B4A93"/>
    <w:rsid w:val="001C5420"/>
    <w:rsid w:val="001D6277"/>
    <w:rsid w:val="001E564D"/>
    <w:rsid w:val="00203C3A"/>
    <w:rsid w:val="00207C81"/>
    <w:rsid w:val="002120E2"/>
    <w:rsid w:val="00223630"/>
    <w:rsid w:val="00224AA5"/>
    <w:rsid w:val="002309CF"/>
    <w:rsid w:val="00245A4A"/>
    <w:rsid w:val="0025231D"/>
    <w:rsid w:val="00271403"/>
    <w:rsid w:val="00281F7B"/>
    <w:rsid w:val="002910EA"/>
    <w:rsid w:val="0029476A"/>
    <w:rsid w:val="002B0F4D"/>
    <w:rsid w:val="002B4AE6"/>
    <w:rsid w:val="002C5AB4"/>
    <w:rsid w:val="002C7660"/>
    <w:rsid w:val="002E2046"/>
    <w:rsid w:val="002E2BFE"/>
    <w:rsid w:val="00311B27"/>
    <w:rsid w:val="00312CFE"/>
    <w:rsid w:val="0032788D"/>
    <w:rsid w:val="00330A1D"/>
    <w:rsid w:val="00330B96"/>
    <w:rsid w:val="00341030"/>
    <w:rsid w:val="003410E7"/>
    <w:rsid w:val="00345626"/>
    <w:rsid w:val="0035303E"/>
    <w:rsid w:val="00353253"/>
    <w:rsid w:val="003631B5"/>
    <w:rsid w:val="0037194C"/>
    <w:rsid w:val="0037503D"/>
    <w:rsid w:val="003761B2"/>
    <w:rsid w:val="00382ABA"/>
    <w:rsid w:val="00390BE3"/>
    <w:rsid w:val="00392DEF"/>
    <w:rsid w:val="00395A27"/>
    <w:rsid w:val="003A081A"/>
    <w:rsid w:val="003A08A8"/>
    <w:rsid w:val="003A6CE6"/>
    <w:rsid w:val="003B371E"/>
    <w:rsid w:val="003C0E90"/>
    <w:rsid w:val="003C4E56"/>
    <w:rsid w:val="003C54C5"/>
    <w:rsid w:val="003D1F8F"/>
    <w:rsid w:val="003E6E99"/>
    <w:rsid w:val="004061DB"/>
    <w:rsid w:val="00426EFD"/>
    <w:rsid w:val="00443BB3"/>
    <w:rsid w:val="00450750"/>
    <w:rsid w:val="00463675"/>
    <w:rsid w:val="00467A7C"/>
    <w:rsid w:val="0047062F"/>
    <w:rsid w:val="0048743B"/>
    <w:rsid w:val="00487564"/>
    <w:rsid w:val="00492C84"/>
    <w:rsid w:val="004B4FA4"/>
    <w:rsid w:val="004C2AC5"/>
    <w:rsid w:val="004F63CE"/>
    <w:rsid w:val="004F75BE"/>
    <w:rsid w:val="0050583E"/>
    <w:rsid w:val="005100F6"/>
    <w:rsid w:val="005146CE"/>
    <w:rsid w:val="00521F5E"/>
    <w:rsid w:val="0052401B"/>
    <w:rsid w:val="00530F9D"/>
    <w:rsid w:val="005342B4"/>
    <w:rsid w:val="005414D1"/>
    <w:rsid w:val="00542BF2"/>
    <w:rsid w:val="00552480"/>
    <w:rsid w:val="00565BF1"/>
    <w:rsid w:val="00566417"/>
    <w:rsid w:val="005675BE"/>
    <w:rsid w:val="00567AAF"/>
    <w:rsid w:val="0058311E"/>
    <w:rsid w:val="00583FA8"/>
    <w:rsid w:val="00584B08"/>
    <w:rsid w:val="00593018"/>
    <w:rsid w:val="005A41AA"/>
    <w:rsid w:val="005A4F11"/>
    <w:rsid w:val="005A786A"/>
    <w:rsid w:val="005C4F17"/>
    <w:rsid w:val="005D0EF1"/>
    <w:rsid w:val="005D1236"/>
    <w:rsid w:val="005E0936"/>
    <w:rsid w:val="005F3D23"/>
    <w:rsid w:val="00600A3F"/>
    <w:rsid w:val="00612056"/>
    <w:rsid w:val="00620988"/>
    <w:rsid w:val="006323B3"/>
    <w:rsid w:val="0063390D"/>
    <w:rsid w:val="00647B18"/>
    <w:rsid w:val="006555D5"/>
    <w:rsid w:val="00660D63"/>
    <w:rsid w:val="00665CC6"/>
    <w:rsid w:val="00667FA0"/>
    <w:rsid w:val="006722BE"/>
    <w:rsid w:val="00695B71"/>
    <w:rsid w:val="00696A18"/>
    <w:rsid w:val="00697CD2"/>
    <w:rsid w:val="006B122C"/>
    <w:rsid w:val="006B27B3"/>
    <w:rsid w:val="006B54A6"/>
    <w:rsid w:val="006C0361"/>
    <w:rsid w:val="006C1474"/>
    <w:rsid w:val="006C2061"/>
    <w:rsid w:val="006C3909"/>
    <w:rsid w:val="006F1C43"/>
    <w:rsid w:val="006F5EC1"/>
    <w:rsid w:val="00701A16"/>
    <w:rsid w:val="00726CF0"/>
    <w:rsid w:val="00726FC3"/>
    <w:rsid w:val="00745557"/>
    <w:rsid w:val="00756A6E"/>
    <w:rsid w:val="00761B5C"/>
    <w:rsid w:val="007775C0"/>
    <w:rsid w:val="00785BEE"/>
    <w:rsid w:val="00790678"/>
    <w:rsid w:val="00796E2E"/>
    <w:rsid w:val="007B647D"/>
    <w:rsid w:val="007B7372"/>
    <w:rsid w:val="007C2500"/>
    <w:rsid w:val="007C3882"/>
    <w:rsid w:val="00816CF4"/>
    <w:rsid w:val="00821206"/>
    <w:rsid w:val="00824B35"/>
    <w:rsid w:val="00835603"/>
    <w:rsid w:val="00845E52"/>
    <w:rsid w:val="00877B28"/>
    <w:rsid w:val="00877E23"/>
    <w:rsid w:val="008933E6"/>
    <w:rsid w:val="008B346C"/>
    <w:rsid w:val="008B724D"/>
    <w:rsid w:val="008C0AC4"/>
    <w:rsid w:val="008F4E1D"/>
    <w:rsid w:val="009146CA"/>
    <w:rsid w:val="00923E7C"/>
    <w:rsid w:val="00946BB3"/>
    <w:rsid w:val="009526ED"/>
    <w:rsid w:val="00955267"/>
    <w:rsid w:val="00963700"/>
    <w:rsid w:val="0097544E"/>
    <w:rsid w:val="00983560"/>
    <w:rsid w:val="00997D76"/>
    <w:rsid w:val="009A2A75"/>
    <w:rsid w:val="009A7D61"/>
    <w:rsid w:val="009B3631"/>
    <w:rsid w:val="009B60D4"/>
    <w:rsid w:val="009B6E73"/>
    <w:rsid w:val="009D1E81"/>
    <w:rsid w:val="009E6F7E"/>
    <w:rsid w:val="009F00F1"/>
    <w:rsid w:val="009F2889"/>
    <w:rsid w:val="009F42D1"/>
    <w:rsid w:val="00A15361"/>
    <w:rsid w:val="00A24F53"/>
    <w:rsid w:val="00A272AF"/>
    <w:rsid w:val="00A442AC"/>
    <w:rsid w:val="00A50DE6"/>
    <w:rsid w:val="00A54A0B"/>
    <w:rsid w:val="00A67523"/>
    <w:rsid w:val="00A71F01"/>
    <w:rsid w:val="00A744D4"/>
    <w:rsid w:val="00A84D56"/>
    <w:rsid w:val="00A91F68"/>
    <w:rsid w:val="00AD18FF"/>
    <w:rsid w:val="00AF0743"/>
    <w:rsid w:val="00B23686"/>
    <w:rsid w:val="00B33006"/>
    <w:rsid w:val="00B4008D"/>
    <w:rsid w:val="00B6202E"/>
    <w:rsid w:val="00B64F44"/>
    <w:rsid w:val="00B87D0C"/>
    <w:rsid w:val="00B91D2A"/>
    <w:rsid w:val="00BC7F84"/>
    <w:rsid w:val="00BD2B6F"/>
    <w:rsid w:val="00BE0261"/>
    <w:rsid w:val="00BE0EFB"/>
    <w:rsid w:val="00BF173B"/>
    <w:rsid w:val="00C11BF8"/>
    <w:rsid w:val="00C20FB5"/>
    <w:rsid w:val="00C444D0"/>
    <w:rsid w:val="00C63495"/>
    <w:rsid w:val="00C74EFB"/>
    <w:rsid w:val="00C765B8"/>
    <w:rsid w:val="00C81E26"/>
    <w:rsid w:val="00C92390"/>
    <w:rsid w:val="00C92434"/>
    <w:rsid w:val="00CD2067"/>
    <w:rsid w:val="00CD6C01"/>
    <w:rsid w:val="00CF10E7"/>
    <w:rsid w:val="00CF154C"/>
    <w:rsid w:val="00D045B0"/>
    <w:rsid w:val="00D05A28"/>
    <w:rsid w:val="00D06957"/>
    <w:rsid w:val="00D11F28"/>
    <w:rsid w:val="00D13B03"/>
    <w:rsid w:val="00D24603"/>
    <w:rsid w:val="00D3556F"/>
    <w:rsid w:val="00D57062"/>
    <w:rsid w:val="00D571EB"/>
    <w:rsid w:val="00D634FF"/>
    <w:rsid w:val="00D668D3"/>
    <w:rsid w:val="00D85942"/>
    <w:rsid w:val="00D922D8"/>
    <w:rsid w:val="00DA7FF0"/>
    <w:rsid w:val="00DD66C3"/>
    <w:rsid w:val="00DE1F90"/>
    <w:rsid w:val="00DF4FEE"/>
    <w:rsid w:val="00DF5260"/>
    <w:rsid w:val="00E0337F"/>
    <w:rsid w:val="00E10FFA"/>
    <w:rsid w:val="00E27F65"/>
    <w:rsid w:val="00E51A89"/>
    <w:rsid w:val="00E51F7A"/>
    <w:rsid w:val="00E55E4C"/>
    <w:rsid w:val="00E71137"/>
    <w:rsid w:val="00E712E4"/>
    <w:rsid w:val="00E743C3"/>
    <w:rsid w:val="00E92740"/>
    <w:rsid w:val="00E92EA7"/>
    <w:rsid w:val="00E95034"/>
    <w:rsid w:val="00EA3415"/>
    <w:rsid w:val="00EB1D6D"/>
    <w:rsid w:val="00EB32E2"/>
    <w:rsid w:val="00EB34CF"/>
    <w:rsid w:val="00EB3D09"/>
    <w:rsid w:val="00ED14D0"/>
    <w:rsid w:val="00EE7D5A"/>
    <w:rsid w:val="00F12EC6"/>
    <w:rsid w:val="00F2758D"/>
    <w:rsid w:val="00F329E8"/>
    <w:rsid w:val="00F471A5"/>
    <w:rsid w:val="00F4741F"/>
    <w:rsid w:val="00F61064"/>
    <w:rsid w:val="00F83DEF"/>
    <w:rsid w:val="00F83E1A"/>
    <w:rsid w:val="00FB288B"/>
    <w:rsid w:val="00FB6569"/>
    <w:rsid w:val="00FC6A6F"/>
    <w:rsid w:val="00FC778F"/>
    <w:rsid w:val="00FD2936"/>
    <w:rsid w:val="00FE1124"/>
    <w:rsid w:val="00FE29C8"/>
    <w:rsid w:val="00FF2519"/>
    <w:rsid w:val="00FF45F5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basedOn w:val="a0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basedOn w:val="a0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basedOn w:val="a0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80">
    <w:name w:val="toc 8"/>
    <w:basedOn w:val="1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11">
    <w:name w:val="toc 1"/>
    <w:basedOn w:val="a"/>
    <w:next w:val="a"/>
    <w:autoRedefine/>
    <w:uiPriority w:val="39"/>
    <w:semiHidden/>
    <w:unhideWhenUsed/>
    <w:rsid w:val="00B91D2A"/>
    <w:pPr>
      <w:spacing w:after="100"/>
    </w:p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リスト段落"/>
    <w:basedOn w:val="a"/>
    <w:link w:val="af2"/>
    <w:uiPriority w:val="34"/>
    <w:qFormat/>
    <w:rsid w:val="000C7ED2"/>
    <w:pPr>
      <w:ind w:left="720"/>
    </w:pPr>
  </w:style>
  <w:style w:type="paragraph" w:customStyle="1" w:styleId="TAL">
    <w:name w:val="TAL"/>
    <w:basedOn w:val="a"/>
    <w:link w:val="TALCar"/>
    <w:qFormat/>
    <w:rsid w:val="000C7E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C7ED2"/>
    <w:rPr>
      <w:rFonts w:ascii="Arial" w:hAnsi="Arial"/>
      <w:sz w:val="18"/>
      <w:lang w:val="en-GB" w:eastAsia="ja-JP"/>
    </w:rPr>
  </w:style>
  <w:style w:type="character" w:styleId="af3">
    <w:name w:val="Strong"/>
    <w:uiPriority w:val="22"/>
    <w:qFormat/>
    <w:rsid w:val="005D1236"/>
    <w:rPr>
      <w:b/>
      <w:bCs/>
    </w:rPr>
  </w:style>
  <w:style w:type="character" w:customStyle="1" w:styleId="normaltextrun">
    <w:name w:val="normaltextrun"/>
    <w:basedOn w:val="a0"/>
    <w:qFormat/>
    <w:rsid w:val="005D1236"/>
    <w:rPr>
      <w:rFonts w:ascii="Times New Roman" w:hAnsi="Times New Roman" w:cs="Times New Roman"/>
    </w:rPr>
  </w:style>
  <w:style w:type="character" w:customStyle="1" w:styleId="af2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a0"/>
    <w:link w:val="af1"/>
    <w:uiPriority w:val="34"/>
    <w:qFormat/>
    <w:rsid w:val="005F3D23"/>
    <w:rPr>
      <w:rFonts w:eastAsiaTheme="minorEastAsia"/>
      <w:lang w:val="en-GB" w:eastAsia="en-US"/>
    </w:rPr>
  </w:style>
  <w:style w:type="character" w:customStyle="1" w:styleId="B1Zchn">
    <w:name w:val="B1 Zchn"/>
    <w:link w:val="B1"/>
    <w:qFormat/>
    <w:rsid w:val="0098356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D668D3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668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CRCoverPage">
    <w:name w:val="CR Cover Page"/>
    <w:qFormat/>
    <w:rsid w:val="009A2A75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647B1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647B1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0b-e/Docs/R1-2208354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0b-e/Docs/R1-220835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2025-09-30T08:05:00Z</dcterms:created>
  <dcterms:modified xsi:type="dcterms:W3CDTF">2025-09-30T08:05:00Z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